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F0358" w14:textId="77777777" w:rsidR="00621D07" w:rsidRPr="00621D07" w:rsidRDefault="00621D07">
      <w:pPr>
        <w:rPr>
          <w:b/>
          <w:sz w:val="32"/>
          <w:szCs w:val="32"/>
          <w:u w:val="single"/>
        </w:rPr>
      </w:pPr>
      <w:r w:rsidRPr="00621D07">
        <w:rPr>
          <w:b/>
          <w:sz w:val="32"/>
          <w:szCs w:val="32"/>
          <w:u w:val="single"/>
        </w:rPr>
        <w:t>Microsoft Stream How To</w:t>
      </w:r>
    </w:p>
    <w:p w14:paraId="0E67C9A5" w14:textId="2B85E9C6" w:rsidR="00621D07" w:rsidRPr="00621D07" w:rsidRDefault="00621D07" w:rsidP="0062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>As the meeting recording owner, go to the recording in the Teams chat history and select </w:t>
      </w:r>
      <w:r w:rsidRPr="00621D07"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 xml:space="preserve">More options </w:t>
      </w:r>
      <w:r w:rsidRPr="00621D07">
        <w:rPr>
          <w:rFonts w:eastAsia="Times New Roman" w:cstheme="minorHAnsi"/>
          <w:noProof/>
          <w:color w:val="363636"/>
          <w:sz w:val="24"/>
          <w:szCs w:val="24"/>
          <w:lang w:eastAsia="en-ZA"/>
        </w:rPr>
        <w:drawing>
          <wp:inline distT="0" distB="0" distL="0" distR="0" wp14:anchorId="3544697A" wp14:editId="1C8F49A2">
            <wp:extent cx="190500" cy="190500"/>
            <wp:effectExtent l="0" t="0" r="0" b="0"/>
            <wp:docPr id="3" name="Picture 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CE6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then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r w:rsidRPr="00621D07"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>Open in Microsoft Stream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>.</w:t>
      </w:r>
    </w:p>
    <w:p w14:paraId="3EAF7F61" w14:textId="77777777" w:rsidR="00621D07" w:rsidRDefault="00621D07" w:rsidP="00621D07">
      <w:pPr>
        <w:spacing w:beforeAutospacing="1" w:after="0" w:afterAutospacing="1" w:line="240" w:lineRule="auto"/>
        <w:ind w:left="720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noProof/>
          <w:color w:val="363636"/>
          <w:sz w:val="24"/>
          <w:szCs w:val="24"/>
          <w:lang w:eastAsia="en-ZA"/>
        </w:rPr>
        <w:drawing>
          <wp:inline distT="0" distB="0" distL="0" distR="0" wp14:anchorId="40089D4D" wp14:editId="25875776">
            <wp:extent cx="3444240" cy="1939107"/>
            <wp:effectExtent l="0" t="0" r="3810" b="4445"/>
            <wp:docPr id="2" name="Picture 2" descr="Open recording in Microsoft Stream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n recording in Microsoft Stream op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25" cy="194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8E2B" w14:textId="77777777" w:rsidR="00967D81" w:rsidRPr="00621D07" w:rsidRDefault="00967D81" w:rsidP="00967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>Change the permissions for the video to allow groups or individuals to view it in Stream. </w:t>
      </w:r>
    </w:p>
    <w:p w14:paraId="0E747B55" w14:textId="78728246" w:rsidR="00D25CE6" w:rsidRPr="00D25CE6" w:rsidRDefault="00D25CE6" w:rsidP="00D25CE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</w:pPr>
      <w:r w:rsidRPr="00D25CE6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>ONLY THE OWNER CAN DO THIS</w:t>
      </w:r>
    </w:p>
    <w:p w14:paraId="0F78F0F9" w14:textId="7BE19A26" w:rsidR="00967D81" w:rsidRPr="00621D07" w:rsidRDefault="00967D81" w:rsidP="00967D8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In the Microsoft Stream portal, under the video, select  </w:t>
      </w:r>
      <w:r w:rsidRPr="00621D07">
        <w:rPr>
          <w:rFonts w:eastAsia="Times New Roman" w:cstheme="minorHAnsi"/>
          <w:noProof/>
          <w:color w:val="363636"/>
          <w:sz w:val="24"/>
          <w:szCs w:val="24"/>
          <w:lang w:eastAsia="en-ZA"/>
        </w:rPr>
        <w:drawing>
          <wp:inline distT="0" distB="0" distL="0" distR="0" wp14:anchorId="5432FE17" wp14:editId="434AA959">
            <wp:extent cx="190500" cy="190500"/>
            <wp:effectExtent l="0" t="0" r="0" b="0"/>
            <wp:docPr id="1" name="Picture 1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CE6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then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r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>Update Video Details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>.</w:t>
      </w:r>
    </w:p>
    <w:p w14:paraId="2DC142EB" w14:textId="77777777" w:rsidR="00967D81" w:rsidRPr="00621D07" w:rsidRDefault="00967D81" w:rsidP="00967D81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>
        <w:rPr>
          <w:noProof/>
          <w:lang w:eastAsia="en-ZA"/>
        </w:rPr>
        <w:drawing>
          <wp:inline distT="0" distB="0" distL="0" distR="0" wp14:anchorId="224F91E0" wp14:editId="619C1058">
            <wp:extent cx="6012684" cy="30353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905"/>
                    <a:stretch/>
                  </pic:blipFill>
                  <pic:spPr bwMode="auto">
                    <a:xfrm>
                      <a:off x="0" y="0"/>
                      <a:ext cx="6027157" cy="3042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310FA1" w14:textId="77777777" w:rsidR="00621D07" w:rsidRPr="00967D81" w:rsidRDefault="00621D07" w:rsidP="00621D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In the </w:t>
      </w:r>
      <w:r w:rsidRPr="00621D07"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 xml:space="preserve">Permissions 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>section, add people or Microsoft 365 groups who need viewer or owner access to the video.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r w:rsidRPr="00967D81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 xml:space="preserve">Here you can see who has access to view the video. </w:t>
      </w:r>
    </w:p>
    <w:p w14:paraId="3C36EFF2" w14:textId="2F36EA7D" w:rsidR="00CD2848" w:rsidRPr="00CD2848" w:rsidRDefault="00CD2848" w:rsidP="00621D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sz w:val="24"/>
          <w:szCs w:val="24"/>
          <w:lang w:val="en-US" w:eastAsia="en-ZA"/>
        </w:rPr>
        <w:t xml:space="preserve">Allow everyone in your company to view the video </w:t>
      </w:r>
      <w:r w:rsidRPr="00CD2848">
        <w:rPr>
          <w:rFonts w:eastAsia="Times New Roman" w:cstheme="minorHAnsi"/>
          <w:sz w:val="24"/>
          <w:szCs w:val="24"/>
          <w:lang w:val="en-US" w:eastAsia="en-ZA"/>
        </w:rPr>
        <w:t xml:space="preserve">is defaulted </w:t>
      </w:r>
      <w:r w:rsidRPr="00CD2848">
        <w:rPr>
          <w:rFonts w:eastAsia="Times New Roman" w:cstheme="minorHAnsi"/>
          <w:color w:val="FF0000"/>
          <w:sz w:val="24"/>
          <w:szCs w:val="24"/>
          <w:lang w:val="en-US" w:eastAsia="en-ZA"/>
        </w:rPr>
        <w:t>to NOT allow</w:t>
      </w:r>
      <w:r w:rsidRPr="00CD2848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 xml:space="preserve"> </w:t>
      </w:r>
    </w:p>
    <w:p w14:paraId="773180A8" w14:textId="56274961" w:rsidR="00967D81" w:rsidRPr="00CD2848" w:rsidRDefault="00967D81" w:rsidP="00621D0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 xml:space="preserve">IF </w:t>
      </w:r>
      <w:r w:rsidRPr="00CD2848">
        <w:rPr>
          <w:rFonts w:eastAsia="Times New Roman" w:cstheme="minorHAnsi"/>
          <w:sz w:val="24"/>
          <w:szCs w:val="24"/>
          <w:lang w:val="en-US" w:eastAsia="en-ZA"/>
        </w:rPr>
        <w:t>you would like everyone to see the video</w:t>
      </w:r>
      <w:r w:rsidRPr="00CD2848">
        <w:rPr>
          <w:rFonts w:eastAsia="Times New Roman" w:cstheme="minorHAnsi"/>
          <w:b/>
          <w:sz w:val="24"/>
          <w:szCs w:val="24"/>
          <w:lang w:val="en-US" w:eastAsia="en-ZA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 xml:space="preserve">tick the check box next to </w:t>
      </w:r>
      <w:r w:rsidR="00CD2848">
        <w:rPr>
          <w:rFonts w:eastAsia="Times New Roman" w:cstheme="minorHAnsi"/>
          <w:b/>
          <w:sz w:val="24"/>
          <w:szCs w:val="24"/>
          <w:lang w:val="en-US" w:eastAsia="en-ZA"/>
        </w:rPr>
        <w:t>Allow everyone in your company to view the video</w:t>
      </w:r>
    </w:p>
    <w:p w14:paraId="1C83FBF4" w14:textId="3DE55273" w:rsidR="00CD2848" w:rsidRPr="00CD2848" w:rsidRDefault="00CD2848" w:rsidP="00CD2848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color w:val="363636"/>
          <w:sz w:val="24"/>
          <w:szCs w:val="24"/>
          <w:lang w:val="en-US" w:eastAsia="en-ZA"/>
        </w:rPr>
      </w:pPr>
      <w:r w:rsidRPr="00CD2848">
        <w:rPr>
          <w:rFonts w:eastAsia="Times New Roman" w:cstheme="minorHAnsi"/>
          <w:noProof/>
          <w:color w:val="363636"/>
          <w:sz w:val="24"/>
          <w:szCs w:val="24"/>
          <w:lang w:val="en-US" w:eastAsia="en-ZA"/>
        </w:rPr>
        <w:drawing>
          <wp:inline distT="0" distB="0" distL="0" distR="0" wp14:anchorId="2198C864" wp14:editId="7D4C6A28">
            <wp:extent cx="3261643" cy="845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61643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1F9E" w14:textId="56BFB274" w:rsidR="00967D81" w:rsidRDefault="00621D07" w:rsidP="00CD28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Viewers can only view, they can share</w:t>
      </w:r>
      <w:r w:rsidRPr="00621D07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 HOWEVER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if the person they are sharing with does not have access to view the video they </w:t>
      </w:r>
      <w:r w:rsidRPr="00621D07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>WILL NOT SEE IT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. </w:t>
      </w:r>
      <w:r w:rsidRPr="00621D07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They </w:t>
      </w:r>
      <w:proofErr w:type="gramStart"/>
      <w:r w:rsidRPr="00621D07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>have to</w:t>
      </w:r>
      <w:proofErr w:type="gramEnd"/>
      <w:r w:rsidRPr="00621D07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 log in with their O365 credentials into OUR organization.</w:t>
      </w:r>
    </w:p>
    <w:p w14:paraId="132E01DB" w14:textId="28877CE4" w:rsidR="00D25CE6" w:rsidRPr="00CD2848" w:rsidRDefault="00D25CE6" w:rsidP="00CD284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Viewers </w:t>
      </w:r>
      <w:r w:rsidRPr="00D25CE6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>DO NOT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have access to edit video details</w:t>
      </w:r>
    </w:p>
    <w:p w14:paraId="2CB087E5" w14:textId="61F38845" w:rsidR="0022329B" w:rsidRPr="00D25CE6" w:rsidRDefault="0022329B" w:rsidP="0022329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As an </w:t>
      </w:r>
      <w:r w:rsidRPr="00D25CE6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owner 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(person who reordered the video) you c</w:t>
      </w:r>
      <w:r w:rsidR="00D25CE6">
        <w:rPr>
          <w:rFonts w:eastAsia="Times New Roman" w:cstheme="minorHAnsi"/>
          <w:color w:val="363636"/>
          <w:sz w:val="24"/>
          <w:szCs w:val="24"/>
          <w:lang w:val="en-US" w:eastAsia="en-ZA"/>
        </w:rPr>
        <w:t>an make another person an owner.</w:t>
      </w:r>
    </w:p>
    <w:p w14:paraId="7259EC2B" w14:textId="7C47AE6B" w:rsidR="00D25CE6" w:rsidRPr="0022329B" w:rsidRDefault="00D25CE6" w:rsidP="00D25CE6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noProof/>
          <w:color w:val="363636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88CF0" wp14:editId="5A806B94">
                <wp:simplePos x="0" y="0"/>
                <wp:positionH relativeFrom="column">
                  <wp:posOffset>3749040</wp:posOffset>
                </wp:positionH>
                <wp:positionV relativeFrom="paragraph">
                  <wp:posOffset>747395</wp:posOffset>
                </wp:positionV>
                <wp:extent cx="1043940" cy="441960"/>
                <wp:effectExtent l="38100" t="19050" r="2286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4419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5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5.2pt;margin-top:58.85pt;width:82.2pt;height:34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" strokecolor="red" strokeweight="3pt">
                <v:stroke endarrow="block" joinstyle="miter"/>
              </v:shape>
            </w:pict>
          </mc:Fallback>
        </mc:AlternateContent>
      </w:r>
      <w:r w:rsidRPr="0022329B">
        <w:rPr>
          <w:rFonts w:eastAsia="Times New Roman" w:cstheme="minorHAnsi"/>
          <w:b/>
          <w:noProof/>
          <w:color w:val="363636"/>
          <w:sz w:val="24"/>
          <w:szCs w:val="24"/>
          <w:lang w:val="en-US" w:eastAsia="en-ZA"/>
        </w:rPr>
        <w:drawing>
          <wp:inline distT="0" distB="0" distL="0" distR="0" wp14:anchorId="29E90ED8" wp14:editId="6CEB2EFC">
            <wp:extent cx="3406140" cy="16535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6439" cy="165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A2A4D" w14:textId="514CF34B" w:rsidR="0022329B" w:rsidRPr="0022329B" w:rsidRDefault="0022329B" w:rsidP="0022329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Owners 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can remove people, add people and change</w:t>
      </w:r>
      <w:r w:rsidR="00D25CE6">
        <w:rPr>
          <w:rFonts w:eastAsia="Times New Roman" w:cstheme="minorHAnsi"/>
          <w:color w:val="363636"/>
          <w:sz w:val="24"/>
          <w:szCs w:val="24"/>
          <w:lang w:val="en-US" w:eastAsia="en-ZA"/>
        </w:rPr>
        <w:t>/edit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details of video. </w:t>
      </w:r>
    </w:p>
    <w:p w14:paraId="14B2A153" w14:textId="584B4691" w:rsidR="0022329B" w:rsidRPr="00D25CE6" w:rsidRDefault="00D25CE6" w:rsidP="00D25CE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32"/>
          <w:szCs w:val="32"/>
          <w:u w:val="single"/>
          <w:lang w:val="en-US" w:eastAsia="en-ZA"/>
        </w:rPr>
      </w:pPr>
      <w:r w:rsidRPr="00D25CE6">
        <w:rPr>
          <w:rFonts w:eastAsia="Times New Roman" w:cstheme="minorHAnsi"/>
          <w:b/>
          <w:color w:val="363636"/>
          <w:sz w:val="32"/>
          <w:szCs w:val="32"/>
          <w:u w:val="single"/>
          <w:lang w:val="en-US" w:eastAsia="en-ZA"/>
        </w:rPr>
        <w:t>Download transcript file</w:t>
      </w:r>
    </w:p>
    <w:p w14:paraId="7DC2C684" w14:textId="0ECF90B5" w:rsidR="00D25CE6" w:rsidRPr="00D25CE6" w:rsidRDefault="00D25CE6" w:rsidP="00D25C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</w:pPr>
      <w:r w:rsidRPr="00D25CE6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>ONLY THE OWNER CAN DO THIS</w:t>
      </w:r>
    </w:p>
    <w:p w14:paraId="5ADF1625" w14:textId="79B05BE8" w:rsidR="00D25CE6" w:rsidRPr="00D25CE6" w:rsidRDefault="00D25CE6" w:rsidP="00D25C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In the Microsoft Stream portal, under the video, select  </w:t>
      </w:r>
      <w:r w:rsidRPr="00621D07">
        <w:rPr>
          <w:rFonts w:eastAsia="Times New Roman" w:cstheme="minorHAnsi"/>
          <w:noProof/>
          <w:color w:val="363636"/>
          <w:sz w:val="24"/>
          <w:szCs w:val="24"/>
          <w:lang w:eastAsia="en-ZA"/>
        </w:rPr>
        <w:drawing>
          <wp:inline distT="0" distB="0" distL="0" distR="0" wp14:anchorId="280A0876" wp14:editId="23F34E3E">
            <wp:extent cx="190500" cy="190500"/>
            <wp:effectExtent l="0" t="0" r="0" b="0"/>
            <wp:docPr id="10" name="Picture 10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proofErr w:type="gramStart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then 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r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>Update</w:t>
      </w:r>
      <w:proofErr w:type="gramEnd"/>
      <w:r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 xml:space="preserve"> Video Details</w:t>
      </w:r>
    </w:p>
    <w:p w14:paraId="1AEE13FD" w14:textId="10A496C7" w:rsidR="00D25CE6" w:rsidRPr="00D25CE6" w:rsidRDefault="00D25CE6" w:rsidP="00D25C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noProof/>
          <w:color w:val="363636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3C16" wp14:editId="277564B7">
                <wp:simplePos x="0" y="0"/>
                <wp:positionH relativeFrom="column">
                  <wp:posOffset>2461260</wp:posOffset>
                </wp:positionH>
                <wp:positionV relativeFrom="paragraph">
                  <wp:posOffset>355600</wp:posOffset>
                </wp:positionV>
                <wp:extent cx="457200" cy="175260"/>
                <wp:effectExtent l="38100" t="19050" r="1905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752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C356" id="Straight Arrow Connector 11" o:spid="_x0000_s1026" type="#_x0000_t32" style="position:absolute;margin-left:193.8pt;margin-top:28pt;width:36pt;height:13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On the </w:t>
      </w:r>
      <w:proofErr w:type="gramStart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right hand</w:t>
      </w:r>
      <w:proofErr w:type="gramEnd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side of the screen under </w:t>
      </w:r>
      <w:r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Options 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section there will be Captions &gt; </w:t>
      </w:r>
      <w:r w:rsidRPr="00D25CE6"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>Download a file</w:t>
      </w:r>
    </w:p>
    <w:p w14:paraId="3086625B" w14:textId="5366FFC5" w:rsidR="00D25CE6" w:rsidRDefault="00D25CE6" w:rsidP="00D25CE6">
      <w:pPr>
        <w:spacing w:before="100" w:beforeAutospacing="1" w:after="100" w:afterAutospacing="1" w:line="240" w:lineRule="auto"/>
        <w:ind w:left="720" w:firstLine="720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 w:rsidRPr="00D25CE6">
        <w:rPr>
          <w:rFonts w:eastAsia="Times New Roman" w:cstheme="minorHAnsi"/>
          <w:b/>
          <w:noProof/>
          <w:color w:val="363636"/>
          <w:sz w:val="24"/>
          <w:szCs w:val="24"/>
          <w:lang w:val="en-US" w:eastAsia="en-ZA"/>
        </w:rPr>
        <w:drawing>
          <wp:inline distT="0" distB="0" distL="0" distR="0" wp14:anchorId="6867510A" wp14:editId="5E9CD8D4">
            <wp:extent cx="2415749" cy="685859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68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160A" w14:textId="57F39A50" w:rsidR="00D25CE6" w:rsidRPr="00D25CE6" w:rsidRDefault="00D25CE6" w:rsidP="00D25CE6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This is the transcript file</w:t>
      </w:r>
    </w:p>
    <w:p w14:paraId="3773D27E" w14:textId="513B1A39" w:rsidR="00D25CE6" w:rsidRPr="00D25CE6" w:rsidRDefault="00D25CE6" w:rsidP="00D25CE6">
      <w:p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32"/>
          <w:szCs w:val="32"/>
          <w:u w:val="single"/>
          <w:lang w:val="en-US" w:eastAsia="en-ZA"/>
        </w:rPr>
      </w:pPr>
      <w:r w:rsidRPr="00D25CE6">
        <w:rPr>
          <w:rFonts w:eastAsia="Times New Roman" w:cstheme="minorHAnsi"/>
          <w:b/>
          <w:color w:val="363636"/>
          <w:sz w:val="32"/>
          <w:szCs w:val="32"/>
          <w:u w:val="single"/>
          <w:lang w:val="en-US" w:eastAsia="en-ZA"/>
        </w:rPr>
        <w:t>Download or Delete Video</w:t>
      </w:r>
    </w:p>
    <w:p w14:paraId="135AEDE0" w14:textId="44BA28EE" w:rsidR="00D25CE6" w:rsidRPr="00D25CE6" w:rsidRDefault="00D25CE6" w:rsidP="00D25CE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</w:pPr>
      <w:r w:rsidRPr="00D25CE6">
        <w:rPr>
          <w:rFonts w:eastAsia="Times New Roman" w:cstheme="minorHAnsi"/>
          <w:b/>
          <w:color w:val="FF0000"/>
          <w:sz w:val="24"/>
          <w:szCs w:val="24"/>
          <w:lang w:val="en-US" w:eastAsia="en-ZA"/>
        </w:rPr>
        <w:t>ONLY THE OWNER CAN DO THIS</w:t>
      </w:r>
    </w:p>
    <w:p w14:paraId="62DE373A" w14:textId="73A4C65E" w:rsidR="00D25CE6" w:rsidRPr="00D25CE6" w:rsidRDefault="00D25CE6" w:rsidP="00D25CE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In the Microsoft Stream portal, under the video, select  </w:t>
      </w:r>
      <w:r w:rsidRPr="00621D07">
        <w:rPr>
          <w:rFonts w:eastAsia="Times New Roman" w:cstheme="minorHAnsi"/>
          <w:noProof/>
          <w:color w:val="363636"/>
          <w:sz w:val="24"/>
          <w:szCs w:val="24"/>
          <w:lang w:eastAsia="en-ZA"/>
        </w:rPr>
        <w:drawing>
          <wp:inline distT="0" distB="0" distL="0" distR="0" wp14:anchorId="5FF72642" wp14:editId="2783A0CD">
            <wp:extent cx="190500" cy="190500"/>
            <wp:effectExtent l="0" t="0" r="0" b="0"/>
            <wp:docPr id="13" name="Picture 1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proofErr w:type="gramStart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then </w:t>
      </w:r>
      <w:r w:rsidRPr="00621D07"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</w:t>
      </w:r>
      <w:r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>Update</w:t>
      </w:r>
      <w:proofErr w:type="gramEnd"/>
      <w:r>
        <w:rPr>
          <w:rFonts w:eastAsia="Times New Roman" w:cstheme="minorHAnsi"/>
          <w:b/>
          <w:bCs/>
          <w:color w:val="363636"/>
          <w:sz w:val="24"/>
          <w:szCs w:val="24"/>
          <w:lang w:val="en-US" w:eastAsia="en-ZA"/>
        </w:rPr>
        <w:t xml:space="preserve"> Video Details</w:t>
      </w:r>
    </w:p>
    <w:p w14:paraId="6369EF6C" w14:textId="2B134208" w:rsidR="00D25CE6" w:rsidRPr="00D25CE6" w:rsidRDefault="00D25CE6" w:rsidP="00D25CE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>
        <w:rPr>
          <w:rFonts w:eastAsia="Times New Roman" w:cstheme="minorHAnsi"/>
          <w:b/>
          <w:noProof/>
          <w:color w:val="363636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7721A" wp14:editId="4DC04887">
                <wp:simplePos x="0" y="0"/>
                <wp:positionH relativeFrom="column">
                  <wp:posOffset>4053840</wp:posOffset>
                </wp:positionH>
                <wp:positionV relativeFrom="paragraph">
                  <wp:posOffset>362585</wp:posOffset>
                </wp:positionV>
                <wp:extent cx="457200" cy="175260"/>
                <wp:effectExtent l="38100" t="19050" r="19050" b="533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752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DC7C8" id="Straight Arrow Connector 16" o:spid="_x0000_s1026" type="#_x0000_t32" style="position:absolute;margin-left:319.2pt;margin-top:28.55pt;width:36pt;height:13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b/>
          <w:noProof/>
          <w:color w:val="363636"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A12A1" wp14:editId="0306919C">
                <wp:simplePos x="0" y="0"/>
                <wp:positionH relativeFrom="column">
                  <wp:posOffset>1752600</wp:posOffset>
                </wp:positionH>
                <wp:positionV relativeFrom="paragraph">
                  <wp:posOffset>344805</wp:posOffset>
                </wp:positionV>
                <wp:extent cx="457200" cy="175260"/>
                <wp:effectExtent l="38100" t="19050" r="19050" b="533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752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C200" id="Straight Arrow Connector 15" o:spid="_x0000_s1026" type="#_x0000_t32" style="position:absolute;margin-left:138pt;margin-top:27.15pt;width:36pt;height:13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" strokecolor="red" strokeweight="3pt">
                <v:stroke endarrow="block" joinstyle="miter"/>
              </v:shape>
            </w:pict>
          </mc:Fallback>
        </mc:AlternateConten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On the </w:t>
      </w:r>
      <w:proofErr w:type="gramStart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right hand</w:t>
      </w:r>
      <w:proofErr w:type="gramEnd"/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 xml:space="preserve"> side of the screen above </w:t>
      </w:r>
      <w:r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  <w:t xml:space="preserve">Options </w:t>
      </w:r>
      <w:r>
        <w:rPr>
          <w:rFonts w:eastAsia="Times New Roman" w:cstheme="minorHAnsi"/>
          <w:color w:val="363636"/>
          <w:sz w:val="24"/>
          <w:szCs w:val="24"/>
          <w:lang w:val="en-US" w:eastAsia="en-ZA"/>
        </w:rPr>
        <w:t>section you will be able to download, replace or delete video</w:t>
      </w:r>
    </w:p>
    <w:p w14:paraId="773E9181" w14:textId="433C2713" w:rsidR="00D25CE6" w:rsidRPr="00D25CE6" w:rsidRDefault="00D25CE6" w:rsidP="00D25CE6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color w:val="363636"/>
          <w:sz w:val="24"/>
          <w:szCs w:val="24"/>
          <w:lang w:val="en-US" w:eastAsia="en-ZA"/>
        </w:rPr>
      </w:pPr>
      <w:r w:rsidRPr="00D25CE6">
        <w:rPr>
          <w:rFonts w:eastAsia="Times New Roman" w:cstheme="minorHAnsi"/>
          <w:b/>
          <w:noProof/>
          <w:color w:val="363636"/>
          <w:sz w:val="24"/>
          <w:szCs w:val="24"/>
          <w:lang w:val="en-US" w:eastAsia="en-ZA"/>
        </w:rPr>
        <w:drawing>
          <wp:inline distT="0" distB="0" distL="0" distR="0" wp14:anchorId="74FD8F0E" wp14:editId="44E88C41">
            <wp:extent cx="3596952" cy="815411"/>
            <wp:effectExtent l="0" t="0" r="381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81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2D28E" w14:textId="542B7CF1" w:rsidR="00621D07" w:rsidRDefault="00621D07"/>
    <w:sectPr w:rsidR="00621D07" w:rsidSect="00621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EF7"/>
    <w:multiLevelType w:val="hybridMultilevel"/>
    <w:tmpl w:val="1FB8450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D13234"/>
    <w:multiLevelType w:val="multilevel"/>
    <w:tmpl w:val="9A1C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A02B0"/>
    <w:multiLevelType w:val="multilevel"/>
    <w:tmpl w:val="9A1C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F0273"/>
    <w:multiLevelType w:val="multilevel"/>
    <w:tmpl w:val="898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B3960"/>
    <w:multiLevelType w:val="multilevel"/>
    <w:tmpl w:val="8986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45682C"/>
    <w:multiLevelType w:val="hybridMultilevel"/>
    <w:tmpl w:val="6FBCE82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ysTQ2MzM1NzQwMjdV0lEKTi0uzszPAykwrAUAdVBipSwAAAA="/>
  </w:docVars>
  <w:rsids>
    <w:rsidRoot w:val="00621D07"/>
    <w:rsid w:val="0022329B"/>
    <w:rsid w:val="00621D07"/>
    <w:rsid w:val="00967D81"/>
    <w:rsid w:val="00A9713D"/>
    <w:rsid w:val="00AC24C3"/>
    <w:rsid w:val="00CD2848"/>
    <w:rsid w:val="00D25CE6"/>
    <w:rsid w:val="00E6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CC762"/>
  <w15:chartTrackingRefBased/>
  <w15:docId w15:val="{4F1B3063-E81F-4EB0-BE26-2D60B9C8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n-ZA"/>
    </w:rPr>
  </w:style>
  <w:style w:type="paragraph" w:customStyle="1" w:styleId="x-hidden-focus">
    <w:name w:val="x-hidden-focus"/>
    <w:basedOn w:val="Normal"/>
    <w:rsid w:val="0062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n-ZA"/>
    </w:rPr>
  </w:style>
  <w:style w:type="paragraph" w:styleId="ListParagraph">
    <w:name w:val="List Paragraph"/>
    <w:basedOn w:val="Normal"/>
    <w:uiPriority w:val="34"/>
    <w:qFormat/>
    <w:rsid w:val="00CD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12" ma:contentTypeDescription="Create a new document." ma:contentTypeScope="" ma:versionID="5a642d0228557c1955ff689b08b00ce2">
  <xsd:schema xmlns:xsd="http://www.w3.org/2001/XMLSchema" xmlns:xs="http://www.w3.org/2001/XMLSchema" xmlns:p="http://schemas.microsoft.com/office/2006/metadata/properties" xmlns:ns3="5aa12629-ec8a-45ce-8014-ea080ee6bf95" xmlns:ns4="f2ba89f7-2da5-4567-836d-789f20e51e7d" targetNamespace="http://schemas.microsoft.com/office/2006/metadata/properties" ma:root="true" ma:fieldsID="295ff44a1e450df51de0d08756502e3f" ns3:_="" ns4:_="">
    <xsd:import namespace="5aa12629-ec8a-45ce-8014-ea080ee6bf95"/>
    <xsd:import namespace="f2ba89f7-2da5-4567-836d-789f20e51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89f7-2da5-4567-836d-789f20e5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A64C2-5CF1-43FF-852C-E29F8128C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D7A5D-33D5-4753-8032-31BD6EC02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0B262-5188-4C89-B507-AEED84186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f2ba89f7-2da5-4567-836d-789f20e51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Editor</cp:lastModifiedBy>
  <cp:revision>2</cp:revision>
  <dcterms:created xsi:type="dcterms:W3CDTF">2020-07-03T11:31:00Z</dcterms:created>
  <dcterms:modified xsi:type="dcterms:W3CDTF">2020-07-03T11:31:00Z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